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910" w:rsidRDefault="005A6910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</w:p>
    <w:p w:rsidR="005A6910" w:rsidRPr="005A6910" w:rsidRDefault="005A6910" w:rsidP="005A69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691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-342900</wp:posOffset>
            </wp:positionV>
            <wp:extent cx="846455" cy="919480"/>
            <wp:effectExtent l="0" t="0" r="0" b="0"/>
            <wp:wrapTight wrapText="bothSides">
              <wp:wrapPolygon edited="0">
                <wp:start x="0" y="0"/>
                <wp:lineTo x="0" y="21033"/>
                <wp:lineTo x="20903" y="21033"/>
                <wp:lineTo x="20903" y="0"/>
                <wp:lineTo x="0" y="0"/>
              </wp:wrapPolygon>
            </wp:wrapTight>
            <wp:docPr id="1" name="Slika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9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JAVNA  VATROGASNA  POSTROJBA  GRADA IMOTSKOG</w:t>
      </w:r>
    </w:p>
    <w:p w:rsidR="005A6910" w:rsidRPr="005A6910" w:rsidRDefault="005A6910" w:rsidP="0003534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69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</w:t>
      </w:r>
      <w:r w:rsidRPr="005A69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N.Š. Zrinskog 16,   21260  IMOTSKI</w:t>
      </w:r>
    </w:p>
    <w:p w:rsidR="005A6910" w:rsidRDefault="005A6910" w:rsidP="0003534A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A69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Pr="005A691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Tel: 021/842-271  021/670-343   Fax: 021/670-342</w:t>
      </w:r>
    </w:p>
    <w:p w:rsidR="0003534A" w:rsidRDefault="0003534A" w:rsidP="0003534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oib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 87603109074</w:t>
      </w:r>
    </w:p>
    <w:p w:rsidR="005A6910" w:rsidRPr="005A6910" w:rsidRDefault="005A6910" w:rsidP="0003534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69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</w:p>
    <w:p w:rsidR="005A6910" w:rsidRPr="005A6910" w:rsidRDefault="005A6910" w:rsidP="005A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91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112-</w:t>
      </w:r>
      <w:r w:rsidR="0003534A">
        <w:rPr>
          <w:rFonts w:ascii="Times New Roman" w:eastAsia="Times New Roman" w:hAnsi="Times New Roman" w:cs="Times New Roman"/>
          <w:sz w:val="24"/>
          <w:szCs w:val="24"/>
          <w:lang w:eastAsia="hr-HR"/>
        </w:rPr>
        <w:t>01/24-01/00002</w:t>
      </w:r>
    </w:p>
    <w:p w:rsidR="005A6910" w:rsidRPr="005A6910" w:rsidRDefault="005A6910" w:rsidP="005A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91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URBROJ:2129/</w:t>
      </w:r>
      <w:r w:rsidR="0003534A">
        <w:rPr>
          <w:rFonts w:ascii="Times New Roman" w:eastAsia="Times New Roman" w:hAnsi="Times New Roman" w:cs="Times New Roman"/>
          <w:sz w:val="24"/>
          <w:szCs w:val="24"/>
          <w:lang w:eastAsia="hr-HR"/>
        </w:rPr>
        <w:t>01-05-24-00001</w:t>
      </w:r>
    </w:p>
    <w:p w:rsidR="005A6910" w:rsidRPr="005A6910" w:rsidRDefault="005A6910" w:rsidP="005A69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9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Imotski, </w:t>
      </w:r>
      <w:r w:rsidR="0003534A">
        <w:rPr>
          <w:rFonts w:ascii="Times New Roman" w:eastAsia="Times New Roman" w:hAnsi="Times New Roman" w:cs="Times New Roman"/>
          <w:sz w:val="24"/>
          <w:szCs w:val="24"/>
          <w:lang w:eastAsia="hr-HR"/>
        </w:rPr>
        <w:t>06. svibnja 2024. godine</w:t>
      </w:r>
    </w:p>
    <w:p w:rsidR="005A6910" w:rsidRDefault="005A6910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</w:p>
    <w:p w:rsidR="00AC0411" w:rsidRPr="00AC0411" w:rsidRDefault="00AC0411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Na temelju članka 51. Zakona o vatrogastvu („Narodne novine“, br. 125/19), član</w:t>
      </w:r>
      <w:r w:rsidR="00DF6F88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a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ka </w:t>
      </w:r>
      <w:r w:rsidR="00DF6F88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22. i 26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. Statuta Javn</w:t>
      </w:r>
      <w:r w:rsidR="00DF6F88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vatrogasn</w:t>
      </w:r>
      <w:r w:rsidR="00DF6F88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postrojb</w:t>
      </w:r>
      <w:r w:rsidR="00DF6F88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Grada </w:t>
      </w:r>
      <w:r w:rsidR="00DF6F88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Imotskog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i članka 1</w:t>
      </w:r>
      <w:r w:rsidR="00FC5DB7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1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. Pravilnika o rada Javne vatrogasne postrojbe Grada </w:t>
      </w:r>
      <w:r w:rsidR="00FC5DB7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Imotskog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, nakon do</w:t>
      </w:r>
      <w:r w:rsidR="005D38EB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nes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ene 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Odluke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Vatrogas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nog vijeća, zapovjednik Javn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vatrogasn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postrojb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Grada 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Imotskog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, dana </w:t>
      </w:r>
      <w:r w:rsidR="0003534A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06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. s</w:t>
      </w:r>
      <w:r w:rsidR="0003534A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vibnja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202</w:t>
      </w:r>
      <w:r w:rsidR="0003534A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4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. godine raspisuje</w:t>
      </w:r>
    </w:p>
    <w:p w:rsidR="00AC0411" w:rsidRPr="00AC0411" w:rsidRDefault="00AC0411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 </w:t>
      </w:r>
    </w:p>
    <w:p w:rsidR="00AC0411" w:rsidRPr="00AC0411" w:rsidRDefault="00AC0411" w:rsidP="00AC0411">
      <w:pPr>
        <w:shd w:val="clear" w:color="auto" w:fill="FAFAFA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b/>
          <w:bCs/>
          <w:color w:val="3D3939"/>
          <w:sz w:val="28"/>
          <w:szCs w:val="28"/>
          <w:bdr w:val="none" w:sz="0" w:space="0" w:color="auto" w:frame="1"/>
          <w:lang w:eastAsia="hr-HR"/>
        </w:rPr>
        <w:t>JAVNI NATJEČAJ ZA PRIJEM U RADNI ODNOS</w:t>
      </w:r>
    </w:p>
    <w:p w:rsidR="00AC0411" w:rsidRPr="00AC0411" w:rsidRDefault="00AC0411" w:rsidP="009C5342">
      <w:pPr>
        <w:shd w:val="clear" w:color="auto" w:fill="FAFAFA"/>
        <w:spacing w:line="240" w:lineRule="auto"/>
        <w:jc w:val="center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b/>
          <w:bCs/>
          <w:color w:val="3D3939"/>
          <w:sz w:val="28"/>
          <w:szCs w:val="28"/>
          <w:bdr w:val="none" w:sz="0" w:space="0" w:color="auto" w:frame="1"/>
          <w:lang w:eastAsia="hr-HR"/>
        </w:rPr>
        <w:t>VATROGASAC – VOZAČ VATROGASNOG VOZILA</w:t>
      </w:r>
    </w:p>
    <w:p w:rsidR="00AC0411" w:rsidRPr="009C5342" w:rsidRDefault="0003534A" w:rsidP="00AC0411">
      <w:pPr>
        <w:shd w:val="clear" w:color="auto" w:fill="FAFAFA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D3939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b/>
          <w:color w:val="3D3939"/>
          <w:sz w:val="24"/>
          <w:szCs w:val="24"/>
          <w:bdr w:val="none" w:sz="0" w:space="0" w:color="auto" w:frame="1"/>
          <w:lang w:eastAsia="hr-HR"/>
        </w:rPr>
        <w:t>1</w:t>
      </w:r>
      <w:r w:rsidR="00AC0411" w:rsidRPr="009C5342">
        <w:rPr>
          <w:rFonts w:ascii="Times New Roman" w:eastAsia="Times New Roman" w:hAnsi="Times New Roman" w:cs="Times New Roman"/>
          <w:b/>
          <w:color w:val="3D3939"/>
          <w:sz w:val="24"/>
          <w:szCs w:val="24"/>
          <w:bdr w:val="none" w:sz="0" w:space="0" w:color="auto" w:frame="1"/>
          <w:lang w:eastAsia="hr-HR"/>
        </w:rPr>
        <w:t xml:space="preserve"> izvršitelj</w:t>
      </w:r>
      <w:r w:rsidR="0093357C" w:rsidRPr="009C5342">
        <w:rPr>
          <w:rFonts w:ascii="Times New Roman" w:eastAsia="Times New Roman" w:hAnsi="Times New Roman" w:cs="Times New Roman"/>
          <w:b/>
          <w:color w:val="3D3939"/>
          <w:sz w:val="24"/>
          <w:szCs w:val="24"/>
          <w:bdr w:val="none" w:sz="0" w:space="0" w:color="auto" w:frame="1"/>
          <w:lang w:eastAsia="hr-HR"/>
        </w:rPr>
        <w:t xml:space="preserve"> (m/ž)</w:t>
      </w:r>
      <w:r w:rsidR="00AC0411" w:rsidRPr="009C5342">
        <w:rPr>
          <w:rFonts w:ascii="Times New Roman" w:eastAsia="Times New Roman" w:hAnsi="Times New Roman" w:cs="Times New Roman"/>
          <w:b/>
          <w:color w:val="3D3939"/>
          <w:sz w:val="24"/>
          <w:szCs w:val="24"/>
          <w:bdr w:val="none" w:sz="0" w:space="0" w:color="auto" w:frame="1"/>
          <w:lang w:eastAsia="hr-HR"/>
        </w:rPr>
        <w:t>, na neodređeno vrijeme uz probni rad od 2 mjeseca</w:t>
      </w:r>
    </w:p>
    <w:p w:rsidR="00AC0411" w:rsidRPr="00AC0411" w:rsidRDefault="00AC0411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 </w:t>
      </w:r>
    </w:p>
    <w:p w:rsidR="00AC0411" w:rsidRPr="009C5342" w:rsidRDefault="000B068A" w:rsidP="009C53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4595E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Za prijavu na natječaj k</w:t>
      </w:r>
      <w:r w:rsidR="008A3DA6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andidat mora ispunjavati</w:t>
      </w: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slijedeće uvjete</w:t>
      </w:r>
      <w:r w:rsidR="008A3DA6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:</w:t>
      </w:r>
    </w:p>
    <w:p w:rsidR="008A3DA6" w:rsidRPr="008A3DA6" w:rsidRDefault="008A3DA6" w:rsidP="008A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</w:pPr>
      <w:r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>mora imati hrvatsko državljanstvo</w:t>
      </w:r>
    </w:p>
    <w:p w:rsidR="008A3DA6" w:rsidRPr="008A3DA6" w:rsidRDefault="008A3DA6" w:rsidP="008A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</w:pPr>
      <w:r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>da je mlađ</w:t>
      </w:r>
      <w:r w:rsidR="000B068A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>i</w:t>
      </w:r>
      <w:r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 xml:space="preserve"> od 30 godina prilikom prvog zaposlenja na radnom mjestu profesionalnog vatrogasca</w:t>
      </w:r>
    </w:p>
    <w:p w:rsidR="008A3DA6" w:rsidRPr="008A3DA6" w:rsidRDefault="008A3DA6" w:rsidP="008A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</w:pPr>
      <w:r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>da ima stečenu kvalifikaciju na razinama 4.1. ili 4.2. prema HKO-u ili stečenu kvalifikaciju vatrogasnog smjera</w:t>
      </w:r>
    </w:p>
    <w:p w:rsidR="008A3DA6" w:rsidRPr="008A3DA6" w:rsidRDefault="008A3DA6" w:rsidP="008A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</w:pPr>
      <w:r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>da ima posebno zdravstveno stanje i psihičku sposobnost za obavljanje vatrogasne djelatnosti što dokazuje potvrdom ovlaštene zdravstvene ustanove</w:t>
      </w:r>
    </w:p>
    <w:p w:rsidR="008A3DA6" w:rsidRPr="008A3DA6" w:rsidRDefault="000B068A" w:rsidP="008A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 xml:space="preserve">mora </w:t>
      </w:r>
      <w:r w:rsidR="008A3DA6"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>ispunjavati posebno propisanu razinu tjelesne i motoričke sposobnosti</w:t>
      </w:r>
    </w:p>
    <w:p w:rsidR="008A3DA6" w:rsidRPr="008A3DA6" w:rsidRDefault="008A3DA6" w:rsidP="008A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</w:pPr>
      <w:r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 xml:space="preserve">da </w:t>
      </w:r>
      <w:r w:rsidR="000B068A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 xml:space="preserve">osoba </w:t>
      </w:r>
      <w:r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>nije kažnjavana za kaznena djela protiv života i tijela (glava X.), kaznena djela protiv opće sigurnosti (glava XXI.), kaznena djela protiv imovine (glava XXIII.) i kaznena djela protiv službene dužnosti (glava XXVIII.), a koja su propisana Kaznenim zakonom (»Narodne novine«, br. 125/11., 144/12., 56/15., 61/15., 101/17. i 118/18.)</w:t>
      </w:r>
    </w:p>
    <w:p w:rsidR="00D12E45" w:rsidRDefault="008A3DA6" w:rsidP="008A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</w:pPr>
      <w:r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 xml:space="preserve">da </w:t>
      </w:r>
      <w:r w:rsidR="000B068A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 xml:space="preserve">osoba </w:t>
      </w:r>
      <w:r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>nije kažnjavana za kaznena djela protiv života i tijela (glava X.), kaznena djela protiv opće sigurnosti ljudi i imovine (glava XX.) i kaznena djela protiv službene dužnosti (glava XXV.), a koja su propisana Kaznenim zakonom (»Narodne novine«, br. 110/97., 27/98. – ispravak, 50/00., 129/00., 51/01., 111/03., 190/03., 105/04., 84/05., 71/06., 110/07., 152/08., 57/11., 77/11. i 143/12.).</w:t>
      </w:r>
    </w:p>
    <w:p w:rsidR="00AC0411" w:rsidRPr="009C5342" w:rsidRDefault="008A3DA6" w:rsidP="008A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</w:pPr>
      <w:r w:rsidRPr="008A3DA6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završena srednja stručna sprema za vozača teretnog motornog vozila ili </w:t>
      </w:r>
      <w:r w:rsidR="00EE3599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položen vozački ispit </w:t>
      </w:r>
      <w:r w:rsidRPr="008A3DA6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C kategorij</w:t>
      </w:r>
      <w:r w:rsidR="00EE3599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8A3DA6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</w:t>
      </w:r>
    </w:p>
    <w:p w:rsidR="00105AA2" w:rsidRPr="00EE3599" w:rsidRDefault="00105AA2" w:rsidP="00105A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105AA2" w:rsidRPr="00EE3599" w:rsidRDefault="00105AA2" w:rsidP="00105A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t>Uz prijavu kandidati su dužni priložiti:</w:t>
      </w:r>
    </w:p>
    <w:p w:rsidR="00105AA2" w:rsidRPr="00EE3599" w:rsidRDefault="00105AA2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t>Životopis</w:t>
      </w:r>
    </w:p>
    <w:p w:rsidR="00105AA2" w:rsidRPr="00EE3599" w:rsidRDefault="00105AA2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t>Dokaz o stručnoj spremi (preslika)</w:t>
      </w:r>
    </w:p>
    <w:p w:rsidR="00105AA2" w:rsidRPr="00EE3599" w:rsidRDefault="00105AA2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lastRenderedPageBreak/>
        <w:t>Dokaz o položenom vozačkom ispitu (preslika vozačke dozvole)</w:t>
      </w:r>
    </w:p>
    <w:p w:rsidR="00105AA2" w:rsidRPr="00EE3599" w:rsidRDefault="00105AA2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t xml:space="preserve">Potvrda o radnom </w:t>
      </w:r>
      <w:r w:rsidR="0003534A">
        <w:rPr>
          <w:rFonts w:ascii="Times New Roman" w:hAnsi="Times New Roman" w:cs="Times New Roman"/>
          <w:sz w:val="24"/>
          <w:szCs w:val="24"/>
        </w:rPr>
        <w:t>iskustvu na poslovima profesionalnog vatrogasca za kandidate starije od 30 godina</w:t>
      </w:r>
    </w:p>
    <w:p w:rsidR="00105AA2" w:rsidRPr="00EE3599" w:rsidRDefault="00105AA2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t>Preslika osobne iskaznice</w:t>
      </w:r>
    </w:p>
    <w:p w:rsidR="00105AA2" w:rsidRPr="00EE3599" w:rsidRDefault="00105AA2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t>Domovnicu (preslika)</w:t>
      </w:r>
    </w:p>
    <w:p w:rsidR="00105AA2" w:rsidRPr="00EE3599" w:rsidRDefault="00105AA2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t>Uvjerenje o nekažnjavanju ( ne starije od 6 mjeseci)</w:t>
      </w:r>
    </w:p>
    <w:p w:rsidR="00105AA2" w:rsidRPr="00EE3599" w:rsidRDefault="00105AA2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t>Potvrda ovlaštene zdravstvene ustanove o zdravstvenoj sposobnosti za obavljanje poslova vatrogasca vozača- preslika ( može se dostaviti po zasnivanju radnog odnosa)</w:t>
      </w:r>
    </w:p>
    <w:p w:rsidR="00AC0411" w:rsidRPr="00AC0411" w:rsidRDefault="00AC0411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</w:p>
    <w:p w:rsidR="00AC0411" w:rsidRPr="00AC0411" w:rsidRDefault="00AC0411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Opis poslova za radno mjesto:</w:t>
      </w:r>
    </w:p>
    <w:p w:rsidR="00AC0411" w:rsidRPr="00AC0411" w:rsidRDefault="00AC0411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VATROGASAC – VOZAČ VATROGASNOG VOZILA</w:t>
      </w:r>
    </w:p>
    <w:p w:rsidR="00AC0411" w:rsidRPr="00AC0411" w:rsidRDefault="00AC0411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 </w:t>
      </w:r>
    </w:p>
    <w:p w:rsidR="00411AEF" w:rsidRPr="00385FB9" w:rsidRDefault="006657A6" w:rsidP="006657A6">
      <w:pPr>
        <w:shd w:val="clear" w:color="auto" w:fill="FAFAFA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  </w:t>
      </w:r>
      <w:r w:rsidR="00AC0411" w:rsidRPr="00411AEF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Upravlja i rukuje vatrogasnim vozilom i drugom tehnikom, brine o tehničkoj ispravnosti vozila i druge tehnike; rukuje i ostalom vatrogasnom opremom i tehnikom; sudjeluje u vatrogasnim intervencijama i kao vatrogasac; sudjeluje u izvođenju vježbi i usavršavanja; po potrebi zamjenjuje vatrogasca-voditelja vatrogasne </w:t>
      </w:r>
      <w:r w:rsidR="000B068A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skupin</w:t>
      </w:r>
      <w:r w:rsidR="00AC0411" w:rsidRPr="00411AEF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e uz ispunjene uvjete za navedeno radno mjesto; obavlja i ostale poslove iz svoje nadležnosti; za svoj rad odgovoran je zapovjedniku JVP Grada </w:t>
      </w:r>
      <w:r w:rsidR="00EE3599" w:rsidRPr="00411AEF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Imotskog</w:t>
      </w:r>
      <w:r w:rsidR="00AC0411" w:rsidRPr="00411AEF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.</w:t>
      </w:r>
      <w:bookmarkStart w:id="0" w:name="_GoBack"/>
      <w:bookmarkEnd w:id="0"/>
    </w:p>
    <w:p w:rsidR="00EE3599" w:rsidRDefault="00AC0411" w:rsidP="00411AEF">
      <w:pPr>
        <w:shd w:val="clear" w:color="auto" w:fill="FAFAFA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1AEF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 </w:t>
      </w:r>
      <w:r w:rsidR="00EE3599" w:rsidRPr="00411AEF">
        <w:rPr>
          <w:rFonts w:ascii="Times New Roman" w:hAnsi="Times New Roman" w:cs="Times New Roman"/>
          <w:sz w:val="24"/>
          <w:szCs w:val="24"/>
        </w:rPr>
        <w:t xml:space="preserve">Sukladno Zakonu o vatrogastvu prednost pri primanju u radni odnos profesionalnog vatrogasca </w:t>
      </w:r>
      <w:r w:rsidR="005C7ADD">
        <w:rPr>
          <w:rFonts w:ascii="Times New Roman" w:hAnsi="Times New Roman" w:cs="Times New Roman"/>
          <w:sz w:val="24"/>
          <w:szCs w:val="24"/>
        </w:rPr>
        <w:t xml:space="preserve">samo u slučaju jednakih bodova i </w:t>
      </w:r>
      <w:r w:rsidR="00EE3599" w:rsidRPr="00411AEF">
        <w:rPr>
          <w:rFonts w:ascii="Times New Roman" w:hAnsi="Times New Roman" w:cs="Times New Roman"/>
          <w:sz w:val="24"/>
          <w:szCs w:val="24"/>
        </w:rPr>
        <w:t xml:space="preserve">pod jednakim uvjetima ima </w:t>
      </w:r>
      <w:r w:rsidR="005C7ADD">
        <w:rPr>
          <w:rFonts w:ascii="Times New Roman" w:hAnsi="Times New Roman" w:cs="Times New Roman"/>
          <w:sz w:val="24"/>
          <w:szCs w:val="24"/>
        </w:rPr>
        <w:t>kandidat</w:t>
      </w:r>
      <w:r w:rsidR="00EE3599" w:rsidRPr="00411AEF">
        <w:rPr>
          <w:rFonts w:ascii="Times New Roman" w:hAnsi="Times New Roman" w:cs="Times New Roman"/>
          <w:sz w:val="24"/>
          <w:szCs w:val="24"/>
        </w:rPr>
        <w:t xml:space="preserve"> koj</w:t>
      </w:r>
      <w:r w:rsidR="005C7ADD">
        <w:rPr>
          <w:rFonts w:ascii="Times New Roman" w:hAnsi="Times New Roman" w:cs="Times New Roman"/>
          <w:sz w:val="24"/>
          <w:szCs w:val="24"/>
        </w:rPr>
        <w:t>i</w:t>
      </w:r>
      <w:r w:rsidR="00EE3599" w:rsidRPr="00411AEF">
        <w:rPr>
          <w:rFonts w:ascii="Times New Roman" w:hAnsi="Times New Roman" w:cs="Times New Roman"/>
          <w:sz w:val="24"/>
          <w:szCs w:val="24"/>
        </w:rPr>
        <w:t xml:space="preserve"> je najmanje dvije godine obavlja</w:t>
      </w:r>
      <w:r w:rsidR="005C7ADD">
        <w:rPr>
          <w:rFonts w:ascii="Times New Roman" w:hAnsi="Times New Roman" w:cs="Times New Roman"/>
          <w:sz w:val="24"/>
          <w:szCs w:val="24"/>
        </w:rPr>
        <w:t>o</w:t>
      </w:r>
      <w:r w:rsidR="00EE3599" w:rsidRPr="00411AEF">
        <w:rPr>
          <w:rFonts w:ascii="Times New Roman" w:hAnsi="Times New Roman" w:cs="Times New Roman"/>
          <w:sz w:val="24"/>
          <w:szCs w:val="24"/>
        </w:rPr>
        <w:t xml:space="preserve"> poslove dobrovoljnog vatrogasca</w:t>
      </w:r>
      <w:r w:rsidR="005C7ADD">
        <w:rPr>
          <w:rFonts w:ascii="Times New Roman" w:hAnsi="Times New Roman" w:cs="Times New Roman"/>
          <w:sz w:val="24"/>
          <w:szCs w:val="24"/>
        </w:rPr>
        <w:t xml:space="preserve"> te kandidat koji će imati manju cestovnu udaljenost od mjesta prebivališta do vatrogasne postaje.</w:t>
      </w:r>
    </w:p>
    <w:p w:rsidR="000A703F" w:rsidRPr="00385FB9" w:rsidRDefault="00385FB9" w:rsidP="00411AEF">
      <w:pPr>
        <w:shd w:val="clear" w:color="auto" w:fill="FAFAFA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 kandidatima prijavljenim na javni natječaj koji ispunjavaju formalne uvjete iz natječaja provest će se testiranje</w:t>
      </w:r>
      <w:r w:rsidR="005C7ADD">
        <w:rPr>
          <w:rFonts w:ascii="Times New Roman" w:hAnsi="Times New Roman" w:cs="Times New Roman"/>
          <w:sz w:val="24"/>
          <w:szCs w:val="24"/>
        </w:rPr>
        <w:t>, svaki kandidat bit će evidentiran šifrom koja se sastoji od prvih slova imena i prezimena i 5 posljednjih brojeva OIB-a kandidata (</w:t>
      </w:r>
      <w:proofErr w:type="spellStart"/>
      <w:r w:rsidR="005C7ADD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="005C7ADD">
        <w:rPr>
          <w:rFonts w:ascii="Times New Roman" w:hAnsi="Times New Roman" w:cs="Times New Roman"/>
          <w:sz w:val="24"/>
          <w:szCs w:val="24"/>
        </w:rPr>
        <w:t>: Ante Antić 12345678901 – šifra: AA78901)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FB9" w:rsidRDefault="00385FB9" w:rsidP="00385FB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Testiranje će se obaviti prema Pravilniku o postupku odabira djelatnika za vatrogasne poslove u Javnoj vatrogasnoj postrojbi Grada Imotskog  (KLASA: 011-02/21-01/01, URBROJ: 2129/01-10-21-1, od 13.01.2021.godine,  dostupan na web stranici: </w:t>
      </w:r>
      <w:hyperlink r:id="rId6" w:history="1">
        <w:r w:rsidRPr="00453ABB">
          <w:rPr>
            <w:rStyle w:val="Hiperveza"/>
            <w:sz w:val="24"/>
            <w:szCs w:val="24"/>
          </w:rPr>
          <w:t>www.jvp-imotski.hr</w:t>
        </w:r>
      </w:hyperlink>
      <w:r>
        <w:rPr>
          <w:sz w:val="24"/>
          <w:szCs w:val="24"/>
        </w:rPr>
        <w:t>).</w:t>
      </w:r>
    </w:p>
    <w:p w:rsidR="00385FB9" w:rsidRDefault="00385FB9" w:rsidP="00385FB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Kandidati će biti primljeni u radni odnos na neodređeno vrijeme, ali s probnim radom od 2 mjeseca.  Ako se za vrijeme probnog rada ocjeni da kandidat ne može uspješno obavljati poslove predmetnog radnog mjesta ugovor prestaje važiti.</w:t>
      </w:r>
    </w:p>
    <w:p w:rsidR="00385FB9" w:rsidRDefault="00385FB9" w:rsidP="00385FB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Kandidatima  koji ne budu primljeni u radni odnos natječajna dokumentacija će biti vraćena poštom.</w:t>
      </w:r>
    </w:p>
    <w:p w:rsidR="00AC0411" w:rsidRDefault="00385FB9" w:rsidP="00385F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85FB9">
        <w:rPr>
          <w:rFonts w:ascii="Times New Roman" w:hAnsi="Times New Roman" w:cs="Times New Roman"/>
          <w:sz w:val="24"/>
          <w:szCs w:val="24"/>
        </w:rPr>
        <w:t xml:space="preserve">Obavijesti o terminu provođenja testiranja kao i o terminu razgovora s Vatrogasnim vijećem biti će objavljena najmanje (2) dva dana prije održavanja istoga na službenoj web stranici Javne vatrogasne postrojbe Grada Imotskog, </w:t>
      </w:r>
      <w:hyperlink r:id="rId7" w:history="1">
        <w:r w:rsidRPr="00385FB9">
          <w:rPr>
            <w:rStyle w:val="Hiperveza"/>
            <w:rFonts w:ascii="Times New Roman" w:hAnsi="Times New Roman" w:cs="Times New Roman"/>
            <w:sz w:val="24"/>
            <w:szCs w:val="24"/>
          </w:rPr>
          <w:t>www.jvp-imotski.hr</w:t>
        </w:r>
      </w:hyperlink>
      <w:r w:rsidRPr="00385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DFA" w:rsidRPr="00385FB9" w:rsidRDefault="00CD5DFA" w:rsidP="00385F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sz w:val="24"/>
          <w:szCs w:val="24"/>
        </w:rPr>
        <w:t>Za kandidate koji zadovolje formalne uvjete natječaja (predaju svu traženu dokumentaciju), JVP Grada Imotskog će po službenoj dužnosti zatražiti Uvjerenje o nekažnjavanju za navedena kaznena djela od Ministarstva pravosuđa i uprave Republike Hrvatske.</w:t>
      </w:r>
    </w:p>
    <w:p w:rsidR="00AC0411" w:rsidRPr="00385FB9" w:rsidRDefault="00385FB9" w:rsidP="006657A6">
      <w:pPr>
        <w:shd w:val="clear" w:color="auto" w:fill="FAFAF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  </w:t>
      </w:r>
      <w:r w:rsidR="00AC0411" w:rsidRPr="00385FB9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Kandidati koji prema posebnim propisima ostvaruju pravo prednosti pri zapošljavanju moraju se u prijavi na javni natječaj pozvati na to pravo, te imaju prednost u odnosu na ostale kandidate samo pod jednakim uvjetima. Uz prijavu na javni natječaj dužni su priložiti sve dokaze o </w:t>
      </w:r>
      <w:r w:rsidR="00AC0411" w:rsidRPr="00385FB9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lastRenderedPageBreak/>
        <w:t>ispunjavanju traženih uvjeta, kao i rješenje o priznatom statusu, odnosno potvrdu o priznatom statusu iz kojeg se vidi to pravo.</w:t>
      </w:r>
    </w:p>
    <w:p w:rsidR="00AC0411" w:rsidRPr="00385FB9" w:rsidRDefault="00385FB9" w:rsidP="006657A6">
      <w:pPr>
        <w:shd w:val="clear" w:color="auto" w:fill="FAFAF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  </w:t>
      </w:r>
      <w:r w:rsidR="00AC0411" w:rsidRPr="00385FB9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Kandidati koji se pozivaju na pravo prednosti pri zapošljavanju sukladno članku 102. Zakona o hrvatskim braniteljima iz Domovinskog rata i članovima njihovih obitelji (Narodne novine broj 121/17) imaju prednost pod jednakim uvjetima po utvrđenom redoslijedu iz stavka 1. ovoga članka, ukoliko ispunjavaju uvjete propisane člankom 103. i 104. Zakona, te uvjete iz javnog natječaja. Navedeni kandidati dužni su dostaviti sve dokaze iz članka 103. citiranog Zakona. Dokazi potrebni za ostvarivanje prava prednosti pri zapošljavanju objavljeni su na internetskoj</w:t>
      </w:r>
      <w:r w:rsidR="006657A6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</w:t>
      </w:r>
      <w:r w:rsidR="00AC0411" w:rsidRPr="00385FB9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stranici</w:t>
      </w:r>
      <w:r w:rsidR="006657A6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</w:t>
      </w:r>
      <w:r w:rsidR="00AC0411" w:rsidRPr="00385FB9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Ministarstva hrvatskih branitelja Republike Hrvatske </w:t>
      </w:r>
      <w:r w:rsidR="006657A6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</w:t>
      </w:r>
      <w:r w:rsidR="00AC0411" w:rsidRPr="00385FB9">
        <w:rPr>
          <w:rFonts w:ascii="Times New Roman" w:eastAsia="Times New Roman" w:hAnsi="Times New Roman" w:cs="Times New Roman"/>
          <w:color w:val="4472C4"/>
          <w:sz w:val="24"/>
          <w:szCs w:val="24"/>
          <w:bdr w:val="none" w:sz="0" w:space="0" w:color="auto" w:frame="1"/>
          <w:lang w:eastAsia="hr-HR"/>
        </w:rPr>
        <w:t>https://branitelji.gov.hr/.</w:t>
      </w:r>
    </w:p>
    <w:p w:rsidR="00EC16C2" w:rsidRDefault="00385FB9" w:rsidP="006657A6">
      <w:pPr>
        <w:shd w:val="clear" w:color="auto" w:fill="FAFAF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  </w:t>
      </w:r>
      <w:r w:rsidR="00AC0411"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Kandidati će o rezultatima javnog natječaja biti obaviješteni u zakonskom roku</w:t>
      </w:r>
      <w:r w:rsidR="0003534A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ne dužem od </w:t>
      </w:r>
      <w:r w:rsidR="00EC16C2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četrdeset pet (45) dana od isteka roka za podnošenje prijava</w:t>
      </w:r>
      <w:r w:rsidR="00AC0411"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.</w:t>
      </w:r>
      <w:r w:rsidR="00EC16C2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Zapovjednik će u tom roku obavijestiti svakog kandidata o izabranom kandidatu i dati mu pouku o njegovom pravu da pregleda natječajni materijal i da u roku od petnaest (15) dana primitka obavijesti može pokrenuti upravni spor.</w:t>
      </w:r>
    </w:p>
    <w:p w:rsidR="00AC0411" w:rsidRPr="00AC0411" w:rsidRDefault="00EC16C2" w:rsidP="006657A6">
      <w:pPr>
        <w:shd w:val="clear" w:color="auto" w:fill="FAFAFA"/>
        <w:spacing w:after="0" w:line="276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  </w:t>
      </w:r>
      <w:r w:rsidR="00AC0411"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Po raspisanom natječaju ne mora se izvršiti izbor</w:t>
      </w: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niti jednog prijavljenog kandidata</w:t>
      </w:r>
      <w:r w:rsidR="00AC0411"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, u kojem slučaju se donosi odluka o poništenju natječaja.</w:t>
      </w:r>
    </w:p>
    <w:p w:rsidR="009B0AC5" w:rsidRPr="00385FB9" w:rsidRDefault="00AC0411" w:rsidP="006657A6">
      <w:pPr>
        <w:shd w:val="clear" w:color="auto" w:fill="FAFAF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Podnositelj molbe dobrovoljno daje podatke u svrhu sudjelovanja u postupku prij</w:t>
      </w:r>
      <w:r w:rsidR="009B0AC5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ma na radno mjesto. Sukladno Općoj uredbi o zaštiti podataka (GDPR) i Zakonu o provedbi opće uredbe o zaštiti podataka Javna vatrogasna postrojba Grada </w:t>
      </w:r>
      <w:r w:rsidR="009B0AC5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Imotskog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kao voditelj obrade osobnih podataka s istima će postupati prema načelima obrade osobnih podataka navedenih u članku 5. Uredbe. Prikupljeni osobni podaci će se obrađivati samo u svrhu u koju su prikupljeni te se u druge svrhe neće koristiti, sukladno Općoj uredbi o zaštiti osobnih podataka (GDPR).</w:t>
      </w:r>
    </w:p>
    <w:p w:rsidR="009B0AC5" w:rsidRPr="00AC0411" w:rsidRDefault="00385FB9" w:rsidP="006657A6">
      <w:pPr>
        <w:shd w:val="clear" w:color="auto" w:fill="FAFAFA"/>
        <w:spacing w:line="276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  </w:t>
      </w:r>
      <w:r w:rsidR="009B0AC5"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Ako kandidat uz prijavu priloži dokumente u kojima osobni podaci nisu istovjetni, dužan je dostaviti i dokaz o njihovoj promjeni (</w:t>
      </w:r>
      <w:proofErr w:type="spellStart"/>
      <w:r w:rsidR="009B0AC5"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preslik</w:t>
      </w:r>
      <w:proofErr w:type="spellEnd"/>
      <w:r w:rsidR="009B0AC5"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vjenčanog ili rodnog lista i sl.).</w:t>
      </w:r>
    </w:p>
    <w:p w:rsidR="009B0AC5" w:rsidRPr="00AC0411" w:rsidRDefault="00385FB9" w:rsidP="009B0A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  </w:t>
      </w:r>
      <w:r w:rsidR="009B0AC5" w:rsidRPr="00AC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Prijave na javni natječaj s dokazima o ispunjavanju uvjeta podnose se u roku od </w:t>
      </w:r>
      <w:r w:rsidR="00AF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15</w:t>
      </w:r>
      <w:r w:rsidR="009B0AC5" w:rsidRPr="00A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dana</w:t>
      </w:r>
      <w:r w:rsidR="009B0AC5" w:rsidRPr="00AC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od objave javnog natječaja na web stranici Hrvatskog zavoda za zapošljavanje (</w:t>
      </w:r>
      <w:hyperlink r:id="rId8" w:history="1">
        <w:r w:rsidR="009B0AC5" w:rsidRPr="00AC0411">
          <w:rPr>
            <w:rFonts w:ascii="Times New Roman" w:eastAsia="Times New Roman" w:hAnsi="Times New Roman" w:cs="Times New Roman"/>
            <w:color w:val="19526C"/>
            <w:sz w:val="24"/>
            <w:szCs w:val="24"/>
            <w:u w:val="single"/>
            <w:bdr w:val="none" w:sz="0" w:space="0" w:color="auto" w:frame="1"/>
            <w:lang w:eastAsia="hr-HR"/>
          </w:rPr>
          <w:t>www.hzz.hr</w:t>
        </w:r>
      </w:hyperlink>
      <w:r w:rsidR="009B0AC5" w:rsidRPr="00AC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) ,</w:t>
      </w:r>
      <w:r w:rsidR="009B0AC5" w:rsidRPr="00AC0411">
        <w:rPr>
          <w:rFonts w:ascii="Arial" w:eastAsia="Times New Roman" w:hAnsi="Arial" w:cs="Arial"/>
          <w:color w:val="202124"/>
          <w:sz w:val="24"/>
          <w:szCs w:val="24"/>
          <w:bdr w:val="none" w:sz="0" w:space="0" w:color="auto" w:frame="1"/>
          <w:lang w:eastAsia="hr-HR"/>
        </w:rPr>
        <w:t> </w:t>
      </w:r>
      <w:r w:rsidR="009B0AC5" w:rsidRPr="00AC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te na web stranici</w:t>
      </w:r>
      <w:r w:rsidR="00AF76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JVP Grada Imotskog (www.jvp-imotski.hr)</w:t>
      </w:r>
      <w:r w:rsidR="009B0AC5" w:rsidRPr="00AC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, neposredno ili poštom na adresu:</w:t>
      </w:r>
    </w:p>
    <w:p w:rsidR="009B0AC5" w:rsidRPr="00AC0411" w:rsidRDefault="009B0AC5" w:rsidP="009B0AC5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 xml:space="preserve">Javna vatrogasna postrojba Grada </w:t>
      </w:r>
      <w:r w:rsidR="00AF76B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>Imotskog, Nikole Šubića Zrinskog 16, 21260 Imotski</w:t>
      </w:r>
      <w:r w:rsidRPr="00AC041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 xml:space="preserve">, uz naznaku: »Javni natječaj za zapošljavanje vatrogasaca - vozača </w:t>
      </w:r>
      <w:r w:rsidR="00AF76B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>/</w:t>
      </w:r>
      <w:r w:rsidRPr="00AC041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 xml:space="preserve"> NE OTVARAJ« 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u zatvorenoj omotnici</w:t>
      </w:r>
      <w:r w:rsidRPr="00AC041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>.</w:t>
      </w:r>
    </w:p>
    <w:p w:rsidR="009B0AC5" w:rsidRDefault="009B0AC5" w:rsidP="009B0AC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Nepotpune i prijave izvan roka neće se razmatrati. Osobe koje podnesu nepotpune i prijave izvan roka ne smatraju se kandidatima prijavljenim na javni natječaj. Urednom prijavom smatra se ona koja sadrži sve podatke i priloge navedene u javnom natječaju.</w:t>
      </w:r>
    </w:p>
    <w:p w:rsidR="00B06655" w:rsidRPr="00AC0411" w:rsidRDefault="00B06655" w:rsidP="009B0AC5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</w:p>
    <w:p w:rsidR="009B0AC5" w:rsidRPr="00AC0411" w:rsidRDefault="009B0AC5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</w:p>
    <w:p w:rsidR="006657A6" w:rsidRDefault="006657A6" w:rsidP="006657A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</w:pPr>
    </w:p>
    <w:p w:rsidR="00AC0411" w:rsidRPr="006657A6" w:rsidRDefault="006657A6" w:rsidP="006657A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 xml:space="preserve">                                                                                           </w:t>
      </w:r>
      <w:r w:rsidR="00AC0411" w:rsidRPr="00AC041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> </w:t>
      </w:r>
      <w:r w:rsidRPr="006657A6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 xml:space="preserve">Javna vatrogasna postrojba </w:t>
      </w:r>
    </w:p>
    <w:p w:rsidR="006657A6" w:rsidRDefault="006657A6" w:rsidP="006657A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  <w:r w:rsidRPr="006657A6"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  <w:t>Grada Imotskog</w:t>
      </w:r>
    </w:p>
    <w:p w:rsidR="006657A6" w:rsidRDefault="006657A6" w:rsidP="006657A6">
      <w:pPr>
        <w:shd w:val="clear" w:color="auto" w:fill="FAFAFA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  <w:t xml:space="preserve">                                                                                                          Zapovjednik</w:t>
      </w:r>
    </w:p>
    <w:p w:rsidR="00AC0411" w:rsidRPr="006657A6" w:rsidRDefault="006657A6" w:rsidP="006657A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D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color w:val="3D3939"/>
          <w:sz w:val="24"/>
          <w:szCs w:val="24"/>
          <w:lang w:eastAsia="hr-HR"/>
        </w:rPr>
        <w:t xml:space="preserve">                                                                                                              </w:t>
      </w:r>
      <w:r w:rsidRPr="006657A6">
        <w:rPr>
          <w:rFonts w:ascii="Times New Roman" w:eastAsia="Times New Roman" w:hAnsi="Times New Roman" w:cs="Times New Roman"/>
          <w:i/>
          <w:color w:val="3D3939"/>
          <w:sz w:val="24"/>
          <w:szCs w:val="24"/>
          <w:lang w:eastAsia="hr-HR"/>
        </w:rPr>
        <w:t>Stipe Zec</w:t>
      </w:r>
      <w:r w:rsidR="00AC0411" w:rsidRPr="006657A6">
        <w:rPr>
          <w:rFonts w:ascii="Times New Roman" w:eastAsia="Times New Roman" w:hAnsi="Times New Roman" w:cs="Times New Roman"/>
          <w:i/>
          <w:color w:val="3D3939"/>
          <w:sz w:val="24"/>
          <w:szCs w:val="24"/>
          <w:lang w:eastAsia="hr-HR"/>
        </w:rPr>
        <w:t> </w:t>
      </w:r>
    </w:p>
    <w:p w:rsidR="00AC0411" w:rsidRPr="00AC0411" w:rsidRDefault="00AC0411" w:rsidP="006657A6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</w:p>
    <w:p w:rsidR="00AE7EA0" w:rsidRDefault="00AE7EA0"/>
    <w:sectPr w:rsidR="00AE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E6331"/>
    <w:multiLevelType w:val="hybridMultilevel"/>
    <w:tmpl w:val="22880370"/>
    <w:lvl w:ilvl="0" w:tplc="ECCCD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4EE"/>
    <w:multiLevelType w:val="multilevel"/>
    <w:tmpl w:val="A9AE1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8E0FEE"/>
    <w:multiLevelType w:val="multilevel"/>
    <w:tmpl w:val="9D34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11"/>
    <w:rsid w:val="0003534A"/>
    <w:rsid w:val="000A703F"/>
    <w:rsid w:val="000B068A"/>
    <w:rsid w:val="00105AA2"/>
    <w:rsid w:val="00385FB9"/>
    <w:rsid w:val="00411AEF"/>
    <w:rsid w:val="005A6910"/>
    <w:rsid w:val="005C7ADD"/>
    <w:rsid w:val="005D38EB"/>
    <w:rsid w:val="006104F5"/>
    <w:rsid w:val="006657A6"/>
    <w:rsid w:val="008A3DA6"/>
    <w:rsid w:val="0093357C"/>
    <w:rsid w:val="009B0AC5"/>
    <w:rsid w:val="009C5342"/>
    <w:rsid w:val="00AC0411"/>
    <w:rsid w:val="00AE7EA0"/>
    <w:rsid w:val="00AF76B1"/>
    <w:rsid w:val="00B06655"/>
    <w:rsid w:val="00BE49E4"/>
    <w:rsid w:val="00CD5DFA"/>
    <w:rsid w:val="00D12E45"/>
    <w:rsid w:val="00DF6F88"/>
    <w:rsid w:val="00EC16C2"/>
    <w:rsid w:val="00EE3599"/>
    <w:rsid w:val="00F51A44"/>
    <w:rsid w:val="00FC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3850"/>
  <w15:chartTrackingRefBased/>
  <w15:docId w15:val="{C25520A1-1E10-42C1-A1BC-76E20EBD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5AA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F76B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F76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z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vp-imotsk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imotski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</dc:creator>
  <cp:keywords/>
  <dc:description/>
  <cp:lastModifiedBy>stipe</cp:lastModifiedBy>
  <cp:revision>15</cp:revision>
  <cp:lastPrinted>2021-01-14T07:38:00Z</cp:lastPrinted>
  <dcterms:created xsi:type="dcterms:W3CDTF">2021-01-13T07:47:00Z</dcterms:created>
  <dcterms:modified xsi:type="dcterms:W3CDTF">2024-05-06T07:40:00Z</dcterms:modified>
</cp:coreProperties>
</file>